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836" w:rsidRPr="002D1EC4" w:rsidRDefault="00454836" w:rsidP="002D1EC4">
      <w:pPr>
        <w:pStyle w:val="a6"/>
        <w:spacing w:line="120" w:lineRule="exact"/>
        <w:jc w:val="center"/>
        <w:rPr>
          <w:rFonts w:ascii="微软雅黑" w:eastAsia="微软雅黑" w:hAnsi="微软雅黑" w:cs="Times New Roman"/>
          <w:sz w:val="22"/>
          <w:lang/>
        </w:rPr>
      </w:pPr>
      <w:bookmarkStart w:id="0" w:name="_GoBack"/>
      <w:bookmarkEnd w:id="0"/>
    </w:p>
    <w:p w:rsidR="00454836" w:rsidRPr="002D1EC4" w:rsidRDefault="00740F2B" w:rsidP="002D1EC4">
      <w:pPr>
        <w:pStyle w:val="a6"/>
        <w:spacing w:line="600" w:lineRule="exact"/>
        <w:jc w:val="center"/>
        <w:rPr>
          <w:rFonts w:ascii="微软雅黑" w:eastAsia="微软雅黑" w:hAnsi="微软雅黑" w:cs="Times New Roman"/>
          <w:b/>
          <w:sz w:val="40"/>
          <w:szCs w:val="40"/>
        </w:rPr>
      </w:pPr>
      <w:r w:rsidRPr="002D1EC4">
        <w:rPr>
          <w:rFonts w:ascii="微软雅黑" w:eastAsia="微软雅黑" w:hAnsi="微软雅黑" w:cs="Times New Roman" w:hint="eastAsia"/>
          <w:b/>
          <w:sz w:val="40"/>
          <w:szCs w:val="40"/>
          <w:lang/>
        </w:rPr>
        <w:t>中华人民共和国契税暂行条例</w:t>
      </w:r>
    </w:p>
    <w:p w:rsidR="00454836" w:rsidRDefault="00454836" w:rsidP="002D1EC4">
      <w:pPr>
        <w:pStyle w:val="a6"/>
        <w:spacing w:line="240" w:lineRule="exact"/>
        <w:jc w:val="left"/>
        <w:rPr>
          <w:rFonts w:ascii="微软雅黑" w:eastAsia="微软雅黑" w:hAnsi="微软雅黑" w:cs="Times New Roman" w:hint="eastAsia"/>
          <w:sz w:val="22"/>
        </w:rPr>
      </w:pPr>
    </w:p>
    <w:p w:rsidR="002D1EC4" w:rsidRDefault="002D1EC4" w:rsidP="002D1EC4">
      <w:pPr>
        <w:pStyle w:val="a6"/>
        <w:spacing w:line="240" w:lineRule="exact"/>
        <w:jc w:val="center"/>
        <w:rPr>
          <w:rFonts w:ascii="微软雅黑" w:eastAsia="微软雅黑" w:hAnsi="微软雅黑" w:cs="Times New Roman" w:hint="eastAsia"/>
          <w:sz w:val="22"/>
        </w:rPr>
      </w:pPr>
      <w:r>
        <w:rPr>
          <w:rFonts w:ascii="微软雅黑" w:eastAsia="微软雅黑" w:hAnsi="微软雅黑" w:cs="Times New Roman" w:hint="eastAsia"/>
          <w:sz w:val="22"/>
        </w:rPr>
        <w:t>2019-03-02</w:t>
      </w:r>
    </w:p>
    <w:p w:rsidR="002D1EC4" w:rsidRPr="002D1EC4" w:rsidRDefault="002D1EC4" w:rsidP="002D1EC4">
      <w:pPr>
        <w:pStyle w:val="a6"/>
        <w:spacing w:line="240" w:lineRule="exact"/>
        <w:jc w:val="left"/>
        <w:rPr>
          <w:rFonts w:ascii="微软雅黑" w:eastAsia="微软雅黑" w:hAnsi="微软雅黑" w:cs="Times New Roman"/>
          <w:sz w:val="22"/>
        </w:rPr>
      </w:pPr>
    </w:p>
    <w:p w:rsidR="00454836" w:rsidRPr="002D1EC4" w:rsidRDefault="00740F2B" w:rsidP="00BC5A39">
      <w:pPr>
        <w:pStyle w:val="a6"/>
        <w:spacing w:line="240" w:lineRule="exact"/>
        <w:ind w:leftChars="200" w:left="420" w:rightChars="200" w:right="420" w:firstLineChars="200" w:firstLine="420"/>
        <w:rPr>
          <w:rFonts w:ascii="微软雅黑" w:eastAsia="微软雅黑" w:hAnsi="微软雅黑" w:cs="Times New Roman"/>
          <w:sz w:val="21"/>
          <w:szCs w:val="21"/>
        </w:rPr>
      </w:pPr>
      <w:r w:rsidRPr="002D1EC4">
        <w:rPr>
          <w:rFonts w:ascii="微软雅黑" w:eastAsia="微软雅黑" w:hAnsi="微软雅黑" w:cs="Times New Roman" w:hint="eastAsia"/>
          <w:sz w:val="21"/>
          <w:szCs w:val="21"/>
          <w:lang/>
        </w:rPr>
        <w:t>(1997</w:t>
      </w:r>
      <w:r w:rsidRPr="002D1EC4">
        <w:rPr>
          <w:rFonts w:ascii="微软雅黑" w:eastAsia="微软雅黑" w:hAnsi="微软雅黑" w:cs="Times New Roman" w:hint="eastAsia"/>
          <w:sz w:val="21"/>
          <w:szCs w:val="21"/>
          <w:lang/>
        </w:rPr>
        <w:t>年</w:t>
      </w:r>
      <w:r w:rsidRPr="002D1EC4">
        <w:rPr>
          <w:rFonts w:ascii="微软雅黑" w:eastAsia="微软雅黑" w:hAnsi="微软雅黑" w:cs="Times New Roman" w:hint="eastAsia"/>
          <w:sz w:val="21"/>
          <w:szCs w:val="21"/>
          <w:lang/>
        </w:rPr>
        <w:t>7</w:t>
      </w:r>
      <w:r w:rsidRPr="002D1EC4">
        <w:rPr>
          <w:rFonts w:ascii="微软雅黑" w:eastAsia="微软雅黑" w:hAnsi="微软雅黑" w:cs="Times New Roman" w:hint="eastAsia"/>
          <w:sz w:val="21"/>
          <w:szCs w:val="21"/>
          <w:lang/>
        </w:rPr>
        <w:t>月</w:t>
      </w:r>
      <w:r w:rsidRPr="002D1EC4">
        <w:rPr>
          <w:rFonts w:ascii="微软雅黑" w:eastAsia="微软雅黑" w:hAnsi="微软雅黑" w:cs="Times New Roman" w:hint="eastAsia"/>
          <w:sz w:val="21"/>
          <w:szCs w:val="21"/>
          <w:lang/>
        </w:rPr>
        <w:t>7</w:t>
      </w:r>
      <w:r w:rsidRPr="002D1EC4">
        <w:rPr>
          <w:rFonts w:ascii="微软雅黑" w:eastAsia="微软雅黑" w:hAnsi="微软雅黑" w:cs="Times New Roman" w:hint="eastAsia"/>
          <w:sz w:val="21"/>
          <w:szCs w:val="21"/>
          <w:lang/>
        </w:rPr>
        <w:t>日中华人民共和国国务院令第</w:t>
      </w:r>
      <w:r w:rsidRPr="002D1EC4">
        <w:rPr>
          <w:rFonts w:ascii="微软雅黑" w:eastAsia="微软雅黑" w:hAnsi="微软雅黑" w:cs="Times New Roman" w:hint="eastAsia"/>
          <w:sz w:val="21"/>
          <w:szCs w:val="21"/>
          <w:lang/>
        </w:rPr>
        <w:t>224</w:t>
      </w:r>
      <w:r w:rsidRPr="002D1EC4">
        <w:rPr>
          <w:rFonts w:ascii="微软雅黑" w:eastAsia="微软雅黑" w:hAnsi="微软雅黑" w:cs="Times New Roman" w:hint="eastAsia"/>
          <w:sz w:val="21"/>
          <w:szCs w:val="21"/>
          <w:lang/>
        </w:rPr>
        <w:t>号发布　根据</w:t>
      </w:r>
      <w:r w:rsidRPr="002D1EC4">
        <w:rPr>
          <w:rFonts w:ascii="微软雅黑" w:eastAsia="微软雅黑" w:hAnsi="微软雅黑" w:cs="Times New Roman" w:hint="eastAsia"/>
          <w:sz w:val="21"/>
          <w:szCs w:val="21"/>
          <w:lang/>
        </w:rPr>
        <w:t>2019</w:t>
      </w:r>
      <w:r w:rsidRPr="002D1EC4">
        <w:rPr>
          <w:rFonts w:ascii="微软雅黑" w:eastAsia="微软雅黑" w:hAnsi="微软雅黑" w:cs="Times New Roman" w:hint="eastAsia"/>
          <w:sz w:val="21"/>
          <w:szCs w:val="21"/>
          <w:lang/>
        </w:rPr>
        <w:t>年</w:t>
      </w:r>
      <w:r w:rsidRPr="002D1EC4">
        <w:rPr>
          <w:rFonts w:ascii="微软雅黑" w:eastAsia="微软雅黑" w:hAnsi="微软雅黑" w:cs="Times New Roman" w:hint="eastAsia"/>
          <w:sz w:val="21"/>
          <w:szCs w:val="21"/>
          <w:lang/>
        </w:rPr>
        <w:t>3</w:t>
      </w:r>
      <w:r w:rsidRPr="002D1EC4">
        <w:rPr>
          <w:rFonts w:ascii="微软雅黑" w:eastAsia="微软雅黑" w:hAnsi="微软雅黑" w:cs="Times New Roman" w:hint="eastAsia"/>
          <w:sz w:val="21"/>
          <w:szCs w:val="21"/>
          <w:lang/>
        </w:rPr>
        <w:t>月</w:t>
      </w:r>
      <w:r w:rsidRPr="002D1EC4">
        <w:rPr>
          <w:rFonts w:ascii="微软雅黑" w:eastAsia="微软雅黑" w:hAnsi="微软雅黑" w:cs="Times New Roman" w:hint="eastAsia"/>
          <w:sz w:val="21"/>
          <w:szCs w:val="21"/>
          <w:lang/>
        </w:rPr>
        <w:t>2</w:t>
      </w:r>
      <w:r w:rsidRPr="002D1EC4">
        <w:rPr>
          <w:rFonts w:ascii="微软雅黑" w:eastAsia="微软雅黑" w:hAnsi="微软雅黑" w:cs="Times New Roman" w:hint="eastAsia"/>
          <w:sz w:val="21"/>
          <w:szCs w:val="21"/>
          <w:lang/>
        </w:rPr>
        <w:t>日《国务院关于修改部分行政法规的决定》修订</w:t>
      </w:r>
      <w:r w:rsidRPr="002D1EC4">
        <w:rPr>
          <w:rFonts w:ascii="微软雅黑" w:eastAsia="微软雅黑" w:hAnsi="微软雅黑" w:cs="Times New Roman" w:hint="eastAsia"/>
          <w:sz w:val="21"/>
          <w:szCs w:val="21"/>
          <w:lang/>
        </w:rPr>
        <w:t>)</w:t>
      </w:r>
    </w:p>
    <w:p w:rsidR="00454836" w:rsidRPr="002D1EC4" w:rsidRDefault="00454836" w:rsidP="002D1EC4">
      <w:pPr>
        <w:pStyle w:val="a6"/>
        <w:spacing w:line="280" w:lineRule="exact"/>
        <w:ind w:firstLineChars="200" w:firstLine="480"/>
        <w:rPr>
          <w:rFonts w:ascii="微软雅黑" w:eastAsia="微软雅黑" w:hAnsi="微软雅黑" w:cs="Times New Roman"/>
          <w:szCs w:val="24"/>
        </w:rPr>
      </w:pPr>
    </w:p>
    <w:p w:rsidR="00454836" w:rsidRPr="002D1EC4" w:rsidRDefault="00740F2B" w:rsidP="002D1EC4">
      <w:pPr>
        <w:pStyle w:val="a6"/>
        <w:spacing w:line="280" w:lineRule="exact"/>
        <w:ind w:firstLineChars="200" w:firstLine="480"/>
        <w:rPr>
          <w:rFonts w:ascii="微软雅黑" w:eastAsia="微软雅黑" w:hAnsi="微软雅黑" w:cs="Times New Roman"/>
          <w:szCs w:val="24"/>
        </w:rPr>
      </w:pPr>
      <w:r w:rsidRPr="002D1EC4">
        <w:rPr>
          <w:rFonts w:ascii="微软雅黑" w:eastAsia="微软雅黑" w:hAnsi="微软雅黑" w:cs="Times New Roman" w:hint="eastAsia"/>
          <w:b/>
          <w:szCs w:val="24"/>
          <w:lang/>
        </w:rPr>
        <w:t>第一条</w:t>
      </w:r>
      <w:r w:rsidRPr="002D1EC4">
        <w:rPr>
          <w:rFonts w:ascii="微软雅黑" w:eastAsia="微软雅黑" w:hAnsi="微软雅黑" w:cs="Times New Roman" w:hint="eastAsia"/>
          <w:szCs w:val="24"/>
          <w:lang/>
        </w:rPr>
        <w:t xml:space="preserve">　</w:t>
      </w:r>
      <w:r w:rsidRPr="002D1EC4">
        <w:rPr>
          <w:rFonts w:ascii="微软雅黑" w:eastAsia="微软雅黑" w:hAnsi="微软雅黑" w:cs="Times New Roman" w:hint="eastAsia"/>
          <w:szCs w:val="24"/>
          <w:lang/>
        </w:rPr>
        <w:t>在中华人民共和国境内转移土地、房屋权属，承受的单位和个人为契税的纳税人，应当依照本条例的规定缴纳契税。</w:t>
      </w:r>
    </w:p>
    <w:p w:rsidR="00454836" w:rsidRPr="002D1EC4" w:rsidRDefault="00740F2B" w:rsidP="002D1EC4">
      <w:pPr>
        <w:pStyle w:val="a6"/>
        <w:spacing w:line="280" w:lineRule="exact"/>
        <w:ind w:firstLineChars="200" w:firstLine="480"/>
        <w:rPr>
          <w:rFonts w:ascii="微软雅黑" w:eastAsia="微软雅黑" w:hAnsi="微软雅黑" w:cs="Times New Roman"/>
          <w:szCs w:val="24"/>
        </w:rPr>
      </w:pPr>
      <w:r w:rsidRPr="002D1EC4">
        <w:rPr>
          <w:rFonts w:ascii="微软雅黑" w:eastAsia="微软雅黑" w:hAnsi="微软雅黑" w:cs="Times New Roman" w:hint="eastAsia"/>
          <w:b/>
          <w:szCs w:val="24"/>
          <w:lang/>
        </w:rPr>
        <w:t>第二条</w:t>
      </w:r>
      <w:r w:rsidRPr="002D1EC4">
        <w:rPr>
          <w:rFonts w:ascii="微软雅黑" w:eastAsia="微软雅黑" w:hAnsi="微软雅黑" w:cs="Times New Roman" w:hint="eastAsia"/>
          <w:szCs w:val="24"/>
          <w:lang/>
        </w:rPr>
        <w:t xml:space="preserve">　</w:t>
      </w:r>
      <w:r w:rsidRPr="002D1EC4">
        <w:rPr>
          <w:rFonts w:ascii="微软雅黑" w:eastAsia="微软雅黑" w:hAnsi="微软雅黑" w:cs="Times New Roman" w:hint="eastAsia"/>
          <w:szCs w:val="24"/>
          <w:lang/>
        </w:rPr>
        <w:t>本条例所称转移土地、房屋权属是指下列行为：</w:t>
      </w:r>
    </w:p>
    <w:p w:rsidR="00454836" w:rsidRPr="002D1EC4" w:rsidRDefault="00740F2B" w:rsidP="002D1EC4">
      <w:pPr>
        <w:pStyle w:val="a6"/>
        <w:spacing w:line="280" w:lineRule="exact"/>
        <w:ind w:firstLineChars="200" w:firstLine="480"/>
        <w:rPr>
          <w:rFonts w:ascii="微软雅黑" w:eastAsia="微软雅黑" w:hAnsi="微软雅黑" w:cs="Times New Roman"/>
          <w:szCs w:val="24"/>
        </w:rPr>
      </w:pPr>
      <w:r w:rsidRPr="002D1EC4">
        <w:rPr>
          <w:rFonts w:ascii="微软雅黑" w:eastAsia="微软雅黑" w:hAnsi="微软雅黑" w:cs="Times New Roman" w:hint="eastAsia"/>
          <w:szCs w:val="24"/>
          <w:lang/>
        </w:rPr>
        <w:t>(</w:t>
      </w:r>
      <w:r w:rsidRPr="002D1EC4">
        <w:rPr>
          <w:rFonts w:ascii="微软雅黑" w:eastAsia="微软雅黑" w:hAnsi="微软雅黑" w:cs="Times New Roman" w:hint="eastAsia"/>
          <w:szCs w:val="24"/>
          <w:lang/>
        </w:rPr>
        <w:t>一</w:t>
      </w:r>
      <w:r w:rsidRPr="002D1EC4">
        <w:rPr>
          <w:rFonts w:ascii="微软雅黑" w:eastAsia="微软雅黑" w:hAnsi="微软雅黑" w:cs="Times New Roman" w:hint="eastAsia"/>
          <w:szCs w:val="24"/>
          <w:lang/>
        </w:rPr>
        <w:t>)</w:t>
      </w:r>
      <w:r w:rsidRPr="002D1EC4">
        <w:rPr>
          <w:rFonts w:ascii="微软雅黑" w:eastAsia="微软雅黑" w:hAnsi="微软雅黑" w:cs="Times New Roman" w:hint="eastAsia"/>
          <w:szCs w:val="24"/>
          <w:lang/>
        </w:rPr>
        <w:t>国有土地使用权出让；</w:t>
      </w:r>
    </w:p>
    <w:p w:rsidR="00454836" w:rsidRPr="002D1EC4" w:rsidRDefault="00740F2B" w:rsidP="002D1EC4">
      <w:pPr>
        <w:pStyle w:val="a6"/>
        <w:spacing w:line="280" w:lineRule="exact"/>
        <w:ind w:firstLineChars="200" w:firstLine="480"/>
        <w:rPr>
          <w:rFonts w:ascii="微软雅黑" w:eastAsia="微软雅黑" w:hAnsi="微软雅黑" w:cs="Times New Roman"/>
          <w:szCs w:val="24"/>
        </w:rPr>
      </w:pPr>
      <w:r w:rsidRPr="002D1EC4">
        <w:rPr>
          <w:rFonts w:ascii="微软雅黑" w:eastAsia="微软雅黑" w:hAnsi="微软雅黑" w:cs="Times New Roman" w:hint="eastAsia"/>
          <w:szCs w:val="24"/>
          <w:lang/>
        </w:rPr>
        <w:t>(</w:t>
      </w:r>
      <w:r w:rsidRPr="002D1EC4">
        <w:rPr>
          <w:rFonts w:ascii="微软雅黑" w:eastAsia="微软雅黑" w:hAnsi="微软雅黑" w:cs="Times New Roman" w:hint="eastAsia"/>
          <w:szCs w:val="24"/>
          <w:lang/>
        </w:rPr>
        <w:t>二</w:t>
      </w:r>
      <w:r w:rsidRPr="002D1EC4">
        <w:rPr>
          <w:rFonts w:ascii="微软雅黑" w:eastAsia="微软雅黑" w:hAnsi="微软雅黑" w:cs="Times New Roman" w:hint="eastAsia"/>
          <w:szCs w:val="24"/>
          <w:lang/>
        </w:rPr>
        <w:t>)</w:t>
      </w:r>
      <w:r w:rsidRPr="002D1EC4">
        <w:rPr>
          <w:rFonts w:ascii="微软雅黑" w:eastAsia="微软雅黑" w:hAnsi="微软雅黑" w:cs="Times New Roman" w:hint="eastAsia"/>
          <w:szCs w:val="24"/>
          <w:lang/>
        </w:rPr>
        <w:t>土地使用权转让，包括出售、赠与和交换；</w:t>
      </w:r>
    </w:p>
    <w:p w:rsidR="00454836" w:rsidRPr="002D1EC4" w:rsidRDefault="00740F2B" w:rsidP="002D1EC4">
      <w:pPr>
        <w:pStyle w:val="a6"/>
        <w:spacing w:line="280" w:lineRule="exact"/>
        <w:ind w:firstLineChars="200" w:firstLine="480"/>
        <w:rPr>
          <w:rFonts w:ascii="微软雅黑" w:eastAsia="微软雅黑" w:hAnsi="微软雅黑" w:cs="Times New Roman"/>
          <w:szCs w:val="24"/>
        </w:rPr>
      </w:pPr>
      <w:r w:rsidRPr="002D1EC4">
        <w:rPr>
          <w:rFonts w:ascii="微软雅黑" w:eastAsia="微软雅黑" w:hAnsi="微软雅黑" w:cs="Times New Roman" w:hint="eastAsia"/>
          <w:szCs w:val="24"/>
          <w:lang/>
        </w:rPr>
        <w:t>(</w:t>
      </w:r>
      <w:r w:rsidRPr="002D1EC4">
        <w:rPr>
          <w:rFonts w:ascii="微软雅黑" w:eastAsia="微软雅黑" w:hAnsi="微软雅黑" w:cs="Times New Roman" w:hint="eastAsia"/>
          <w:szCs w:val="24"/>
          <w:lang/>
        </w:rPr>
        <w:t>三</w:t>
      </w:r>
      <w:r w:rsidRPr="002D1EC4">
        <w:rPr>
          <w:rFonts w:ascii="微软雅黑" w:eastAsia="微软雅黑" w:hAnsi="微软雅黑" w:cs="Times New Roman" w:hint="eastAsia"/>
          <w:szCs w:val="24"/>
          <w:lang/>
        </w:rPr>
        <w:t>)</w:t>
      </w:r>
      <w:r w:rsidRPr="002D1EC4">
        <w:rPr>
          <w:rFonts w:ascii="微软雅黑" w:eastAsia="微软雅黑" w:hAnsi="微软雅黑" w:cs="Times New Roman" w:hint="eastAsia"/>
          <w:szCs w:val="24"/>
          <w:lang/>
        </w:rPr>
        <w:t>房屋买卖；</w:t>
      </w:r>
    </w:p>
    <w:p w:rsidR="00454836" w:rsidRPr="002D1EC4" w:rsidRDefault="00740F2B" w:rsidP="002D1EC4">
      <w:pPr>
        <w:pStyle w:val="a6"/>
        <w:spacing w:line="280" w:lineRule="exact"/>
        <w:ind w:firstLineChars="200" w:firstLine="480"/>
        <w:rPr>
          <w:rFonts w:ascii="微软雅黑" w:eastAsia="微软雅黑" w:hAnsi="微软雅黑" w:cs="Times New Roman"/>
          <w:szCs w:val="24"/>
        </w:rPr>
      </w:pPr>
      <w:r w:rsidRPr="002D1EC4">
        <w:rPr>
          <w:rFonts w:ascii="微软雅黑" w:eastAsia="微软雅黑" w:hAnsi="微软雅黑" w:cs="Times New Roman" w:hint="eastAsia"/>
          <w:szCs w:val="24"/>
          <w:lang/>
        </w:rPr>
        <w:t>(</w:t>
      </w:r>
      <w:r w:rsidRPr="002D1EC4">
        <w:rPr>
          <w:rFonts w:ascii="微软雅黑" w:eastAsia="微软雅黑" w:hAnsi="微软雅黑" w:cs="Times New Roman" w:hint="eastAsia"/>
          <w:szCs w:val="24"/>
          <w:lang/>
        </w:rPr>
        <w:t>四</w:t>
      </w:r>
      <w:r w:rsidRPr="002D1EC4">
        <w:rPr>
          <w:rFonts w:ascii="微软雅黑" w:eastAsia="微软雅黑" w:hAnsi="微软雅黑" w:cs="Times New Roman" w:hint="eastAsia"/>
          <w:szCs w:val="24"/>
          <w:lang/>
        </w:rPr>
        <w:t>)</w:t>
      </w:r>
      <w:r w:rsidRPr="002D1EC4">
        <w:rPr>
          <w:rFonts w:ascii="微软雅黑" w:eastAsia="微软雅黑" w:hAnsi="微软雅黑" w:cs="Times New Roman" w:hint="eastAsia"/>
          <w:szCs w:val="24"/>
          <w:lang/>
        </w:rPr>
        <w:t>房屋赠与；</w:t>
      </w:r>
    </w:p>
    <w:p w:rsidR="00454836" w:rsidRPr="002D1EC4" w:rsidRDefault="00740F2B" w:rsidP="002D1EC4">
      <w:pPr>
        <w:pStyle w:val="a6"/>
        <w:spacing w:line="280" w:lineRule="exact"/>
        <w:ind w:firstLineChars="200" w:firstLine="480"/>
        <w:rPr>
          <w:rFonts w:ascii="微软雅黑" w:eastAsia="微软雅黑" w:hAnsi="微软雅黑" w:cs="Times New Roman"/>
          <w:szCs w:val="24"/>
        </w:rPr>
      </w:pPr>
      <w:r w:rsidRPr="002D1EC4">
        <w:rPr>
          <w:rFonts w:ascii="微软雅黑" w:eastAsia="微软雅黑" w:hAnsi="微软雅黑" w:cs="Times New Roman" w:hint="eastAsia"/>
          <w:szCs w:val="24"/>
          <w:lang/>
        </w:rPr>
        <w:t>(</w:t>
      </w:r>
      <w:r w:rsidRPr="002D1EC4">
        <w:rPr>
          <w:rFonts w:ascii="微软雅黑" w:eastAsia="微软雅黑" w:hAnsi="微软雅黑" w:cs="Times New Roman" w:hint="eastAsia"/>
          <w:szCs w:val="24"/>
          <w:lang/>
        </w:rPr>
        <w:t>五</w:t>
      </w:r>
      <w:r w:rsidRPr="002D1EC4">
        <w:rPr>
          <w:rFonts w:ascii="微软雅黑" w:eastAsia="微软雅黑" w:hAnsi="微软雅黑" w:cs="Times New Roman" w:hint="eastAsia"/>
          <w:szCs w:val="24"/>
          <w:lang/>
        </w:rPr>
        <w:t>)</w:t>
      </w:r>
      <w:r w:rsidRPr="002D1EC4">
        <w:rPr>
          <w:rFonts w:ascii="微软雅黑" w:eastAsia="微软雅黑" w:hAnsi="微软雅黑" w:cs="Times New Roman" w:hint="eastAsia"/>
          <w:szCs w:val="24"/>
          <w:lang/>
        </w:rPr>
        <w:t>房屋交换。</w:t>
      </w:r>
    </w:p>
    <w:p w:rsidR="00454836" w:rsidRPr="002D1EC4" w:rsidRDefault="00740F2B" w:rsidP="002D1EC4">
      <w:pPr>
        <w:pStyle w:val="a6"/>
        <w:spacing w:line="280" w:lineRule="exact"/>
        <w:ind w:firstLineChars="200" w:firstLine="480"/>
        <w:rPr>
          <w:rFonts w:ascii="微软雅黑" w:eastAsia="微软雅黑" w:hAnsi="微软雅黑" w:cs="Times New Roman"/>
          <w:szCs w:val="24"/>
        </w:rPr>
      </w:pPr>
      <w:r w:rsidRPr="002D1EC4">
        <w:rPr>
          <w:rFonts w:ascii="微软雅黑" w:eastAsia="微软雅黑" w:hAnsi="微软雅黑" w:cs="Times New Roman" w:hint="eastAsia"/>
          <w:szCs w:val="24"/>
          <w:lang/>
        </w:rPr>
        <w:t>前款第二项土地使用权转让，不包括农村集体土地承包经营权的转移。</w:t>
      </w:r>
    </w:p>
    <w:p w:rsidR="00454836" w:rsidRPr="002D1EC4" w:rsidRDefault="00740F2B" w:rsidP="002D1EC4">
      <w:pPr>
        <w:pStyle w:val="a6"/>
        <w:spacing w:line="280" w:lineRule="exact"/>
        <w:ind w:firstLineChars="200" w:firstLine="480"/>
        <w:rPr>
          <w:rFonts w:ascii="微软雅黑" w:eastAsia="微软雅黑" w:hAnsi="微软雅黑" w:cs="Times New Roman"/>
          <w:szCs w:val="24"/>
        </w:rPr>
      </w:pPr>
      <w:r w:rsidRPr="002D1EC4">
        <w:rPr>
          <w:rFonts w:ascii="微软雅黑" w:eastAsia="微软雅黑" w:hAnsi="微软雅黑" w:cs="Times New Roman" w:hint="eastAsia"/>
          <w:b/>
          <w:szCs w:val="24"/>
          <w:lang/>
        </w:rPr>
        <w:t>第三条</w:t>
      </w:r>
      <w:r w:rsidRPr="002D1EC4">
        <w:rPr>
          <w:rFonts w:ascii="微软雅黑" w:eastAsia="微软雅黑" w:hAnsi="微软雅黑" w:cs="Times New Roman" w:hint="eastAsia"/>
          <w:szCs w:val="24"/>
          <w:lang/>
        </w:rPr>
        <w:t xml:space="preserve">　</w:t>
      </w:r>
      <w:r w:rsidRPr="002D1EC4">
        <w:rPr>
          <w:rFonts w:ascii="微软雅黑" w:eastAsia="微软雅黑" w:hAnsi="微软雅黑" w:cs="Times New Roman" w:hint="eastAsia"/>
          <w:szCs w:val="24"/>
          <w:lang/>
        </w:rPr>
        <w:t>契税税率为</w:t>
      </w:r>
      <w:r w:rsidRPr="002D1EC4">
        <w:rPr>
          <w:rFonts w:ascii="微软雅黑" w:eastAsia="微软雅黑" w:hAnsi="微软雅黑" w:cs="Times New Roman" w:hint="eastAsia"/>
          <w:szCs w:val="24"/>
          <w:lang/>
        </w:rPr>
        <w:t>3</w:t>
      </w:r>
      <w:r w:rsidRPr="002D1EC4">
        <w:rPr>
          <w:rFonts w:ascii="微软雅黑" w:eastAsia="微软雅黑" w:hAnsi="微软雅黑" w:cs="Times New Roman" w:hint="eastAsia"/>
          <w:szCs w:val="24"/>
          <w:lang/>
        </w:rPr>
        <w:t>—</w:t>
      </w:r>
      <w:r w:rsidRPr="002D1EC4">
        <w:rPr>
          <w:rFonts w:ascii="微软雅黑" w:eastAsia="微软雅黑" w:hAnsi="微软雅黑" w:cs="Times New Roman" w:hint="eastAsia"/>
          <w:szCs w:val="24"/>
          <w:lang/>
        </w:rPr>
        <w:t>5%</w:t>
      </w:r>
      <w:r w:rsidRPr="002D1EC4">
        <w:rPr>
          <w:rFonts w:ascii="微软雅黑" w:eastAsia="微软雅黑" w:hAnsi="微软雅黑" w:cs="Times New Roman" w:hint="eastAsia"/>
          <w:szCs w:val="24"/>
          <w:lang/>
        </w:rPr>
        <w:t>。</w:t>
      </w:r>
    </w:p>
    <w:p w:rsidR="00454836" w:rsidRPr="002D1EC4" w:rsidRDefault="00740F2B" w:rsidP="002D1EC4">
      <w:pPr>
        <w:pStyle w:val="a6"/>
        <w:spacing w:line="280" w:lineRule="exact"/>
        <w:ind w:firstLineChars="200" w:firstLine="480"/>
        <w:rPr>
          <w:rFonts w:ascii="微软雅黑" w:eastAsia="微软雅黑" w:hAnsi="微软雅黑" w:cs="Times New Roman"/>
          <w:szCs w:val="24"/>
        </w:rPr>
      </w:pPr>
      <w:r w:rsidRPr="002D1EC4">
        <w:rPr>
          <w:rFonts w:ascii="微软雅黑" w:eastAsia="微软雅黑" w:hAnsi="微软雅黑" w:cs="Times New Roman" w:hint="eastAsia"/>
          <w:szCs w:val="24"/>
          <w:lang/>
        </w:rPr>
        <w:t>契税的适用税率，由省、自治区、直辖市人民政府在前款规定的幅度内按照本地区的实际情况确定，并报财政部和国家税务总局备案。</w:t>
      </w:r>
    </w:p>
    <w:p w:rsidR="00454836" w:rsidRPr="002D1EC4" w:rsidRDefault="00740F2B" w:rsidP="002D1EC4">
      <w:pPr>
        <w:pStyle w:val="a6"/>
        <w:spacing w:line="280" w:lineRule="exact"/>
        <w:ind w:firstLineChars="200" w:firstLine="480"/>
        <w:rPr>
          <w:rFonts w:ascii="微软雅黑" w:eastAsia="微软雅黑" w:hAnsi="微软雅黑" w:cs="Times New Roman"/>
          <w:szCs w:val="24"/>
        </w:rPr>
      </w:pPr>
      <w:r w:rsidRPr="002D1EC4">
        <w:rPr>
          <w:rFonts w:ascii="微软雅黑" w:eastAsia="微软雅黑" w:hAnsi="微软雅黑" w:cs="Times New Roman" w:hint="eastAsia"/>
          <w:b/>
          <w:szCs w:val="24"/>
          <w:lang/>
        </w:rPr>
        <w:t>第四条</w:t>
      </w:r>
      <w:r w:rsidRPr="002D1EC4">
        <w:rPr>
          <w:rFonts w:ascii="微软雅黑" w:eastAsia="微软雅黑" w:hAnsi="微软雅黑" w:cs="Times New Roman" w:hint="eastAsia"/>
          <w:szCs w:val="24"/>
          <w:lang/>
        </w:rPr>
        <w:t xml:space="preserve">　</w:t>
      </w:r>
      <w:r w:rsidRPr="002D1EC4">
        <w:rPr>
          <w:rFonts w:ascii="微软雅黑" w:eastAsia="微软雅黑" w:hAnsi="微软雅黑" w:cs="Times New Roman" w:hint="eastAsia"/>
          <w:szCs w:val="24"/>
          <w:lang/>
        </w:rPr>
        <w:t>契税的计税依据：</w:t>
      </w:r>
    </w:p>
    <w:p w:rsidR="00454836" w:rsidRPr="002D1EC4" w:rsidRDefault="00740F2B" w:rsidP="002D1EC4">
      <w:pPr>
        <w:pStyle w:val="a6"/>
        <w:spacing w:line="280" w:lineRule="exact"/>
        <w:ind w:firstLineChars="200" w:firstLine="480"/>
        <w:rPr>
          <w:rFonts w:ascii="微软雅黑" w:eastAsia="微软雅黑" w:hAnsi="微软雅黑" w:cs="Times New Roman"/>
          <w:szCs w:val="24"/>
        </w:rPr>
      </w:pPr>
      <w:r w:rsidRPr="002D1EC4">
        <w:rPr>
          <w:rFonts w:ascii="微软雅黑" w:eastAsia="微软雅黑" w:hAnsi="微软雅黑" w:cs="Times New Roman" w:hint="eastAsia"/>
          <w:szCs w:val="24"/>
          <w:lang/>
        </w:rPr>
        <w:t>(</w:t>
      </w:r>
      <w:r w:rsidRPr="002D1EC4">
        <w:rPr>
          <w:rFonts w:ascii="微软雅黑" w:eastAsia="微软雅黑" w:hAnsi="微软雅黑" w:cs="Times New Roman" w:hint="eastAsia"/>
          <w:szCs w:val="24"/>
          <w:lang/>
        </w:rPr>
        <w:t>一</w:t>
      </w:r>
      <w:r w:rsidRPr="002D1EC4">
        <w:rPr>
          <w:rFonts w:ascii="微软雅黑" w:eastAsia="微软雅黑" w:hAnsi="微软雅黑" w:cs="Times New Roman" w:hint="eastAsia"/>
          <w:szCs w:val="24"/>
          <w:lang/>
        </w:rPr>
        <w:t>)</w:t>
      </w:r>
      <w:r w:rsidRPr="002D1EC4">
        <w:rPr>
          <w:rFonts w:ascii="微软雅黑" w:eastAsia="微软雅黑" w:hAnsi="微软雅黑" w:cs="Times New Roman" w:hint="eastAsia"/>
          <w:szCs w:val="24"/>
          <w:lang/>
        </w:rPr>
        <w:t>国有土地使用权出让、土地使用权出售、房屋买卖，为成交价格；</w:t>
      </w:r>
    </w:p>
    <w:p w:rsidR="00454836" w:rsidRPr="002D1EC4" w:rsidRDefault="00740F2B" w:rsidP="002D1EC4">
      <w:pPr>
        <w:pStyle w:val="a6"/>
        <w:spacing w:line="280" w:lineRule="exact"/>
        <w:ind w:firstLineChars="200" w:firstLine="480"/>
        <w:rPr>
          <w:rFonts w:ascii="微软雅黑" w:eastAsia="微软雅黑" w:hAnsi="微软雅黑" w:cs="Times New Roman"/>
          <w:szCs w:val="24"/>
        </w:rPr>
      </w:pPr>
      <w:r w:rsidRPr="002D1EC4">
        <w:rPr>
          <w:rFonts w:ascii="微软雅黑" w:eastAsia="微软雅黑" w:hAnsi="微软雅黑" w:cs="Times New Roman" w:hint="eastAsia"/>
          <w:szCs w:val="24"/>
          <w:lang/>
        </w:rPr>
        <w:t>(</w:t>
      </w:r>
      <w:r w:rsidRPr="002D1EC4">
        <w:rPr>
          <w:rFonts w:ascii="微软雅黑" w:eastAsia="微软雅黑" w:hAnsi="微软雅黑" w:cs="Times New Roman" w:hint="eastAsia"/>
          <w:szCs w:val="24"/>
          <w:lang/>
        </w:rPr>
        <w:t>二</w:t>
      </w:r>
      <w:r w:rsidRPr="002D1EC4">
        <w:rPr>
          <w:rFonts w:ascii="微软雅黑" w:eastAsia="微软雅黑" w:hAnsi="微软雅黑" w:cs="Times New Roman" w:hint="eastAsia"/>
          <w:szCs w:val="24"/>
          <w:lang/>
        </w:rPr>
        <w:t>)</w:t>
      </w:r>
      <w:r w:rsidRPr="002D1EC4">
        <w:rPr>
          <w:rFonts w:ascii="微软雅黑" w:eastAsia="微软雅黑" w:hAnsi="微软雅黑" w:cs="Times New Roman" w:hint="eastAsia"/>
          <w:szCs w:val="24"/>
          <w:lang/>
        </w:rPr>
        <w:t>土地使用权赠与、房屋赠与，由征收机关参照土地使用权出售、房屋买卖的市场价格核定；</w:t>
      </w:r>
    </w:p>
    <w:p w:rsidR="00454836" w:rsidRPr="002D1EC4" w:rsidRDefault="00740F2B" w:rsidP="002D1EC4">
      <w:pPr>
        <w:pStyle w:val="a6"/>
        <w:spacing w:line="280" w:lineRule="exact"/>
        <w:ind w:firstLineChars="200" w:firstLine="480"/>
        <w:rPr>
          <w:rFonts w:ascii="微软雅黑" w:eastAsia="微软雅黑" w:hAnsi="微软雅黑" w:cs="Times New Roman"/>
          <w:szCs w:val="24"/>
        </w:rPr>
      </w:pPr>
      <w:r w:rsidRPr="002D1EC4">
        <w:rPr>
          <w:rFonts w:ascii="微软雅黑" w:eastAsia="微软雅黑" w:hAnsi="微软雅黑" w:cs="Times New Roman" w:hint="eastAsia"/>
          <w:szCs w:val="24"/>
          <w:lang/>
        </w:rPr>
        <w:t>(</w:t>
      </w:r>
      <w:r w:rsidRPr="002D1EC4">
        <w:rPr>
          <w:rFonts w:ascii="微软雅黑" w:eastAsia="微软雅黑" w:hAnsi="微软雅黑" w:cs="Times New Roman" w:hint="eastAsia"/>
          <w:szCs w:val="24"/>
          <w:lang/>
        </w:rPr>
        <w:t>三</w:t>
      </w:r>
      <w:r w:rsidRPr="002D1EC4">
        <w:rPr>
          <w:rFonts w:ascii="微软雅黑" w:eastAsia="微软雅黑" w:hAnsi="微软雅黑" w:cs="Times New Roman" w:hint="eastAsia"/>
          <w:szCs w:val="24"/>
          <w:lang/>
        </w:rPr>
        <w:t>)</w:t>
      </w:r>
      <w:r w:rsidRPr="002D1EC4">
        <w:rPr>
          <w:rFonts w:ascii="微软雅黑" w:eastAsia="微软雅黑" w:hAnsi="微软雅黑" w:cs="Times New Roman" w:hint="eastAsia"/>
          <w:szCs w:val="24"/>
          <w:lang/>
        </w:rPr>
        <w:t>土地使用权交换、房屋交换，为所交换的土地使用权、房屋的价格的差额。</w:t>
      </w:r>
    </w:p>
    <w:p w:rsidR="00454836" w:rsidRPr="002D1EC4" w:rsidRDefault="00740F2B" w:rsidP="002D1EC4">
      <w:pPr>
        <w:pStyle w:val="a6"/>
        <w:spacing w:line="280" w:lineRule="exact"/>
        <w:ind w:firstLineChars="200" w:firstLine="480"/>
        <w:rPr>
          <w:rFonts w:ascii="微软雅黑" w:eastAsia="微软雅黑" w:hAnsi="微软雅黑" w:cs="Times New Roman"/>
          <w:szCs w:val="24"/>
        </w:rPr>
      </w:pPr>
      <w:r w:rsidRPr="002D1EC4">
        <w:rPr>
          <w:rFonts w:ascii="微软雅黑" w:eastAsia="微软雅黑" w:hAnsi="微软雅黑" w:cs="Times New Roman" w:hint="eastAsia"/>
          <w:szCs w:val="24"/>
          <w:lang/>
        </w:rPr>
        <w:t>前款成交价格明显低于市场价格并且无正当理由的，或者所交换土地使用权、房屋的价格的差额明显不合理并且无正当理由的，由征收机关参照市场价格核定。</w:t>
      </w:r>
    </w:p>
    <w:p w:rsidR="00454836" w:rsidRPr="002D1EC4" w:rsidRDefault="00740F2B" w:rsidP="002D1EC4">
      <w:pPr>
        <w:pStyle w:val="a6"/>
        <w:spacing w:line="280" w:lineRule="exact"/>
        <w:ind w:firstLineChars="200" w:firstLine="480"/>
        <w:rPr>
          <w:rFonts w:ascii="微软雅黑" w:eastAsia="微软雅黑" w:hAnsi="微软雅黑" w:cs="Times New Roman"/>
          <w:szCs w:val="24"/>
        </w:rPr>
      </w:pPr>
      <w:r w:rsidRPr="002D1EC4">
        <w:rPr>
          <w:rFonts w:ascii="微软雅黑" w:eastAsia="微软雅黑" w:hAnsi="微软雅黑" w:cs="Times New Roman" w:hint="eastAsia"/>
          <w:b/>
          <w:szCs w:val="24"/>
          <w:lang/>
        </w:rPr>
        <w:t>第五条</w:t>
      </w:r>
      <w:r w:rsidRPr="002D1EC4">
        <w:rPr>
          <w:rFonts w:ascii="微软雅黑" w:eastAsia="微软雅黑" w:hAnsi="微软雅黑" w:cs="Times New Roman" w:hint="eastAsia"/>
          <w:szCs w:val="24"/>
          <w:lang/>
        </w:rPr>
        <w:t xml:space="preserve">　</w:t>
      </w:r>
      <w:r w:rsidRPr="002D1EC4">
        <w:rPr>
          <w:rFonts w:ascii="微软雅黑" w:eastAsia="微软雅黑" w:hAnsi="微软雅黑" w:cs="Times New Roman" w:hint="eastAsia"/>
          <w:szCs w:val="24"/>
          <w:lang/>
        </w:rPr>
        <w:t>契税应纳税额，依照本条例第三条规定的税率和第四条规定的计税依据计算征收。应纳税额计算公式：</w:t>
      </w:r>
    </w:p>
    <w:p w:rsidR="00454836" w:rsidRPr="002D1EC4" w:rsidRDefault="00740F2B" w:rsidP="002D1EC4">
      <w:pPr>
        <w:pStyle w:val="a6"/>
        <w:spacing w:line="280" w:lineRule="exact"/>
        <w:ind w:firstLineChars="200" w:firstLine="480"/>
        <w:rPr>
          <w:rFonts w:ascii="微软雅黑" w:eastAsia="微软雅黑" w:hAnsi="微软雅黑" w:cs="Times New Roman"/>
          <w:szCs w:val="24"/>
        </w:rPr>
      </w:pPr>
      <w:r w:rsidRPr="002D1EC4">
        <w:rPr>
          <w:rFonts w:ascii="微软雅黑" w:eastAsia="微软雅黑" w:hAnsi="微软雅黑" w:cs="Times New Roman" w:hint="eastAsia"/>
          <w:szCs w:val="24"/>
          <w:lang/>
        </w:rPr>
        <w:t>应纳税额＝计税依据</w:t>
      </w:r>
      <w:r w:rsidRPr="002D1EC4">
        <w:rPr>
          <w:rFonts w:ascii="微软雅黑" w:eastAsia="微软雅黑" w:hAnsi="微软雅黑" w:cs="Times New Roman" w:hint="eastAsia"/>
          <w:szCs w:val="24"/>
          <w:lang/>
        </w:rPr>
        <w:t>×</w:t>
      </w:r>
      <w:r w:rsidRPr="002D1EC4">
        <w:rPr>
          <w:rFonts w:ascii="微软雅黑" w:eastAsia="微软雅黑" w:hAnsi="微软雅黑" w:cs="Times New Roman" w:hint="eastAsia"/>
          <w:szCs w:val="24"/>
          <w:lang/>
        </w:rPr>
        <w:t>税率</w:t>
      </w:r>
    </w:p>
    <w:p w:rsidR="00454836" w:rsidRPr="002D1EC4" w:rsidRDefault="00740F2B" w:rsidP="002D1EC4">
      <w:pPr>
        <w:pStyle w:val="a6"/>
        <w:spacing w:line="280" w:lineRule="exact"/>
        <w:ind w:firstLineChars="200" w:firstLine="480"/>
        <w:rPr>
          <w:rFonts w:ascii="微软雅黑" w:eastAsia="微软雅黑" w:hAnsi="微软雅黑" w:cs="Times New Roman"/>
          <w:szCs w:val="24"/>
        </w:rPr>
      </w:pPr>
      <w:r w:rsidRPr="002D1EC4">
        <w:rPr>
          <w:rFonts w:ascii="微软雅黑" w:eastAsia="微软雅黑" w:hAnsi="微软雅黑" w:cs="Times New Roman" w:hint="eastAsia"/>
          <w:szCs w:val="24"/>
          <w:lang/>
        </w:rPr>
        <w:t>应纳税额以人民币计算。转移土地、房屋权属以外汇结算的，按照纳税义务发生之日中国人民银行公布的人民币市场汇率中间价折合成人民币计算。</w:t>
      </w:r>
    </w:p>
    <w:p w:rsidR="00454836" w:rsidRPr="002D1EC4" w:rsidRDefault="00740F2B" w:rsidP="002D1EC4">
      <w:pPr>
        <w:pStyle w:val="a6"/>
        <w:spacing w:line="280" w:lineRule="exact"/>
        <w:ind w:firstLineChars="200" w:firstLine="480"/>
        <w:rPr>
          <w:rFonts w:ascii="微软雅黑" w:eastAsia="微软雅黑" w:hAnsi="微软雅黑" w:cs="Times New Roman"/>
          <w:szCs w:val="24"/>
        </w:rPr>
      </w:pPr>
      <w:r w:rsidRPr="002D1EC4">
        <w:rPr>
          <w:rFonts w:ascii="微软雅黑" w:eastAsia="微软雅黑" w:hAnsi="微软雅黑" w:cs="Times New Roman" w:hint="eastAsia"/>
          <w:b/>
          <w:szCs w:val="24"/>
          <w:lang/>
        </w:rPr>
        <w:t>第六条</w:t>
      </w:r>
      <w:r w:rsidRPr="002D1EC4">
        <w:rPr>
          <w:rFonts w:ascii="微软雅黑" w:eastAsia="微软雅黑" w:hAnsi="微软雅黑" w:cs="Times New Roman" w:hint="eastAsia"/>
          <w:szCs w:val="24"/>
          <w:lang/>
        </w:rPr>
        <w:t xml:space="preserve">　</w:t>
      </w:r>
      <w:r w:rsidRPr="002D1EC4">
        <w:rPr>
          <w:rFonts w:ascii="微软雅黑" w:eastAsia="微软雅黑" w:hAnsi="微软雅黑" w:cs="Times New Roman" w:hint="eastAsia"/>
          <w:szCs w:val="24"/>
          <w:lang/>
        </w:rPr>
        <w:t>有下列情形之一的，减征或者免征契税：</w:t>
      </w:r>
    </w:p>
    <w:p w:rsidR="00454836" w:rsidRPr="002D1EC4" w:rsidRDefault="00740F2B" w:rsidP="002D1EC4">
      <w:pPr>
        <w:pStyle w:val="a6"/>
        <w:spacing w:line="280" w:lineRule="exact"/>
        <w:ind w:firstLineChars="200" w:firstLine="480"/>
        <w:rPr>
          <w:rFonts w:ascii="微软雅黑" w:eastAsia="微软雅黑" w:hAnsi="微软雅黑" w:cs="Times New Roman"/>
          <w:szCs w:val="24"/>
        </w:rPr>
      </w:pPr>
      <w:r w:rsidRPr="002D1EC4">
        <w:rPr>
          <w:rFonts w:ascii="微软雅黑" w:eastAsia="微软雅黑" w:hAnsi="微软雅黑" w:cs="Times New Roman" w:hint="eastAsia"/>
          <w:szCs w:val="24"/>
          <w:lang/>
        </w:rPr>
        <w:t>(</w:t>
      </w:r>
      <w:r w:rsidRPr="002D1EC4">
        <w:rPr>
          <w:rFonts w:ascii="微软雅黑" w:eastAsia="微软雅黑" w:hAnsi="微软雅黑" w:cs="Times New Roman" w:hint="eastAsia"/>
          <w:szCs w:val="24"/>
          <w:lang/>
        </w:rPr>
        <w:t>一</w:t>
      </w:r>
      <w:r w:rsidRPr="002D1EC4">
        <w:rPr>
          <w:rFonts w:ascii="微软雅黑" w:eastAsia="微软雅黑" w:hAnsi="微软雅黑" w:cs="Times New Roman" w:hint="eastAsia"/>
          <w:szCs w:val="24"/>
          <w:lang/>
        </w:rPr>
        <w:t>)</w:t>
      </w:r>
      <w:r w:rsidRPr="002D1EC4">
        <w:rPr>
          <w:rFonts w:ascii="微软雅黑" w:eastAsia="微软雅黑" w:hAnsi="微软雅黑" w:cs="Times New Roman" w:hint="eastAsia"/>
          <w:szCs w:val="24"/>
          <w:lang/>
        </w:rPr>
        <w:t>国家机关、事业单位、社会团体、军事单位承受土地、房屋用于办公、教学、医疗、科研和军事设施的，免征；</w:t>
      </w:r>
    </w:p>
    <w:p w:rsidR="00454836" w:rsidRPr="002D1EC4" w:rsidRDefault="00740F2B" w:rsidP="002D1EC4">
      <w:pPr>
        <w:pStyle w:val="a6"/>
        <w:spacing w:line="280" w:lineRule="exact"/>
        <w:ind w:firstLineChars="200" w:firstLine="480"/>
        <w:rPr>
          <w:rFonts w:ascii="微软雅黑" w:eastAsia="微软雅黑" w:hAnsi="微软雅黑" w:cs="Times New Roman"/>
          <w:szCs w:val="24"/>
        </w:rPr>
      </w:pPr>
      <w:r w:rsidRPr="002D1EC4">
        <w:rPr>
          <w:rFonts w:ascii="微软雅黑" w:eastAsia="微软雅黑" w:hAnsi="微软雅黑" w:cs="Times New Roman" w:hint="eastAsia"/>
          <w:szCs w:val="24"/>
          <w:lang/>
        </w:rPr>
        <w:t>(</w:t>
      </w:r>
      <w:r w:rsidRPr="002D1EC4">
        <w:rPr>
          <w:rFonts w:ascii="微软雅黑" w:eastAsia="微软雅黑" w:hAnsi="微软雅黑" w:cs="Times New Roman" w:hint="eastAsia"/>
          <w:szCs w:val="24"/>
          <w:lang/>
        </w:rPr>
        <w:t>二</w:t>
      </w:r>
      <w:r w:rsidRPr="002D1EC4">
        <w:rPr>
          <w:rFonts w:ascii="微软雅黑" w:eastAsia="微软雅黑" w:hAnsi="微软雅黑" w:cs="Times New Roman" w:hint="eastAsia"/>
          <w:szCs w:val="24"/>
          <w:lang/>
        </w:rPr>
        <w:t>)</w:t>
      </w:r>
      <w:r w:rsidRPr="002D1EC4">
        <w:rPr>
          <w:rFonts w:ascii="微软雅黑" w:eastAsia="微软雅黑" w:hAnsi="微软雅黑" w:cs="Times New Roman" w:hint="eastAsia"/>
          <w:szCs w:val="24"/>
          <w:lang/>
        </w:rPr>
        <w:t>城镇职工按规定第一次购买公有住房的，免征；</w:t>
      </w:r>
    </w:p>
    <w:p w:rsidR="00454836" w:rsidRPr="002D1EC4" w:rsidRDefault="00740F2B" w:rsidP="002D1EC4">
      <w:pPr>
        <w:pStyle w:val="a6"/>
        <w:spacing w:line="280" w:lineRule="exact"/>
        <w:ind w:firstLineChars="200" w:firstLine="480"/>
        <w:rPr>
          <w:rFonts w:ascii="微软雅黑" w:eastAsia="微软雅黑" w:hAnsi="微软雅黑" w:cs="Times New Roman"/>
          <w:szCs w:val="24"/>
        </w:rPr>
      </w:pPr>
      <w:r w:rsidRPr="002D1EC4">
        <w:rPr>
          <w:rFonts w:ascii="微软雅黑" w:eastAsia="微软雅黑" w:hAnsi="微软雅黑" w:cs="Times New Roman" w:hint="eastAsia"/>
          <w:szCs w:val="24"/>
          <w:lang/>
        </w:rPr>
        <w:t>(</w:t>
      </w:r>
      <w:r w:rsidRPr="002D1EC4">
        <w:rPr>
          <w:rFonts w:ascii="微软雅黑" w:eastAsia="微软雅黑" w:hAnsi="微软雅黑" w:cs="Times New Roman" w:hint="eastAsia"/>
          <w:szCs w:val="24"/>
          <w:lang/>
        </w:rPr>
        <w:t>三</w:t>
      </w:r>
      <w:r w:rsidRPr="002D1EC4">
        <w:rPr>
          <w:rFonts w:ascii="微软雅黑" w:eastAsia="微软雅黑" w:hAnsi="微软雅黑" w:cs="Times New Roman" w:hint="eastAsia"/>
          <w:szCs w:val="24"/>
          <w:lang/>
        </w:rPr>
        <w:t>)</w:t>
      </w:r>
      <w:r w:rsidRPr="002D1EC4">
        <w:rPr>
          <w:rFonts w:ascii="微软雅黑" w:eastAsia="微软雅黑" w:hAnsi="微软雅黑" w:cs="Times New Roman" w:hint="eastAsia"/>
          <w:szCs w:val="24"/>
          <w:lang/>
        </w:rPr>
        <w:t>因不可抗力灭失住房而重新购买住房的，酌情准予减征或者免征；</w:t>
      </w:r>
    </w:p>
    <w:p w:rsidR="00454836" w:rsidRPr="002D1EC4" w:rsidRDefault="00740F2B" w:rsidP="002D1EC4">
      <w:pPr>
        <w:pStyle w:val="a6"/>
        <w:spacing w:line="280" w:lineRule="exact"/>
        <w:ind w:firstLineChars="200" w:firstLine="480"/>
        <w:rPr>
          <w:rFonts w:ascii="微软雅黑" w:eastAsia="微软雅黑" w:hAnsi="微软雅黑" w:cs="Times New Roman"/>
          <w:szCs w:val="24"/>
        </w:rPr>
      </w:pPr>
      <w:r w:rsidRPr="002D1EC4">
        <w:rPr>
          <w:rFonts w:ascii="微软雅黑" w:eastAsia="微软雅黑" w:hAnsi="微软雅黑" w:cs="Times New Roman" w:hint="eastAsia"/>
          <w:szCs w:val="24"/>
          <w:lang/>
        </w:rPr>
        <w:t>(</w:t>
      </w:r>
      <w:r w:rsidRPr="002D1EC4">
        <w:rPr>
          <w:rFonts w:ascii="微软雅黑" w:eastAsia="微软雅黑" w:hAnsi="微软雅黑" w:cs="Times New Roman" w:hint="eastAsia"/>
          <w:szCs w:val="24"/>
          <w:lang/>
        </w:rPr>
        <w:t>四</w:t>
      </w:r>
      <w:r w:rsidRPr="002D1EC4">
        <w:rPr>
          <w:rFonts w:ascii="微软雅黑" w:eastAsia="微软雅黑" w:hAnsi="微软雅黑" w:cs="Times New Roman" w:hint="eastAsia"/>
          <w:szCs w:val="24"/>
          <w:lang/>
        </w:rPr>
        <w:t>)</w:t>
      </w:r>
      <w:r w:rsidRPr="002D1EC4">
        <w:rPr>
          <w:rFonts w:ascii="微软雅黑" w:eastAsia="微软雅黑" w:hAnsi="微软雅黑" w:cs="Times New Roman" w:hint="eastAsia"/>
          <w:szCs w:val="24"/>
          <w:lang/>
        </w:rPr>
        <w:t>财政部规定的其他减征、免征契税的项目。</w:t>
      </w:r>
    </w:p>
    <w:p w:rsidR="00454836" w:rsidRPr="002D1EC4" w:rsidRDefault="00740F2B" w:rsidP="002D1EC4">
      <w:pPr>
        <w:pStyle w:val="a6"/>
        <w:spacing w:line="280" w:lineRule="exact"/>
        <w:ind w:firstLineChars="200" w:firstLine="480"/>
        <w:rPr>
          <w:rFonts w:ascii="微软雅黑" w:eastAsia="微软雅黑" w:hAnsi="微软雅黑" w:cs="Times New Roman"/>
          <w:szCs w:val="24"/>
        </w:rPr>
      </w:pPr>
      <w:r w:rsidRPr="002D1EC4">
        <w:rPr>
          <w:rFonts w:ascii="微软雅黑" w:eastAsia="微软雅黑" w:hAnsi="微软雅黑" w:cs="Times New Roman" w:hint="eastAsia"/>
          <w:b/>
          <w:szCs w:val="24"/>
          <w:lang/>
        </w:rPr>
        <w:t>第七条</w:t>
      </w:r>
      <w:r w:rsidRPr="002D1EC4">
        <w:rPr>
          <w:rFonts w:ascii="微软雅黑" w:eastAsia="微软雅黑" w:hAnsi="微软雅黑" w:cs="Times New Roman" w:hint="eastAsia"/>
          <w:szCs w:val="24"/>
          <w:lang/>
        </w:rPr>
        <w:t xml:space="preserve">　</w:t>
      </w:r>
      <w:r w:rsidRPr="002D1EC4">
        <w:rPr>
          <w:rFonts w:ascii="微软雅黑" w:eastAsia="微软雅黑" w:hAnsi="微软雅黑" w:cs="Times New Roman" w:hint="eastAsia"/>
          <w:szCs w:val="24"/>
          <w:lang/>
        </w:rPr>
        <w:t>经批准减征、免征契税的纳税人改变有关土地、房屋的用途，不再属于本条例第六条规定的减征、免征契税范围的，应当补缴已经减征、免征的税款。</w:t>
      </w:r>
    </w:p>
    <w:p w:rsidR="00454836" w:rsidRPr="002D1EC4" w:rsidRDefault="00740F2B" w:rsidP="002D1EC4">
      <w:pPr>
        <w:pStyle w:val="a6"/>
        <w:spacing w:line="280" w:lineRule="exact"/>
        <w:ind w:firstLineChars="200" w:firstLine="480"/>
        <w:rPr>
          <w:rFonts w:ascii="微软雅黑" w:eastAsia="微软雅黑" w:hAnsi="微软雅黑" w:cs="Times New Roman"/>
          <w:szCs w:val="24"/>
        </w:rPr>
      </w:pPr>
      <w:r w:rsidRPr="002D1EC4">
        <w:rPr>
          <w:rFonts w:ascii="微软雅黑" w:eastAsia="微软雅黑" w:hAnsi="微软雅黑" w:cs="Times New Roman" w:hint="eastAsia"/>
          <w:b/>
          <w:szCs w:val="24"/>
          <w:lang/>
        </w:rPr>
        <w:t>第八条</w:t>
      </w:r>
      <w:r w:rsidRPr="002D1EC4">
        <w:rPr>
          <w:rFonts w:ascii="微软雅黑" w:eastAsia="微软雅黑" w:hAnsi="微软雅黑" w:cs="Times New Roman" w:hint="eastAsia"/>
          <w:szCs w:val="24"/>
          <w:lang/>
        </w:rPr>
        <w:t xml:space="preserve">　</w:t>
      </w:r>
      <w:r w:rsidRPr="002D1EC4">
        <w:rPr>
          <w:rFonts w:ascii="微软雅黑" w:eastAsia="微软雅黑" w:hAnsi="微软雅黑" w:cs="Times New Roman" w:hint="eastAsia"/>
          <w:szCs w:val="24"/>
          <w:lang/>
        </w:rPr>
        <w:t>契税的纳税义务发生时间，为纳税人签订土地、房屋权属转移合</w:t>
      </w:r>
      <w:r w:rsidRPr="002D1EC4">
        <w:rPr>
          <w:rFonts w:ascii="微软雅黑" w:eastAsia="微软雅黑" w:hAnsi="微软雅黑" w:cs="Times New Roman" w:hint="eastAsia"/>
          <w:szCs w:val="24"/>
          <w:lang/>
        </w:rPr>
        <w:t>同的当天，或者纳税人取得其他具有土地、房屋权属转移合同性质凭证的当天。</w:t>
      </w:r>
    </w:p>
    <w:p w:rsidR="00454836" w:rsidRPr="002D1EC4" w:rsidRDefault="00740F2B" w:rsidP="002D1EC4">
      <w:pPr>
        <w:pStyle w:val="a6"/>
        <w:spacing w:line="280" w:lineRule="exact"/>
        <w:ind w:firstLineChars="200" w:firstLine="480"/>
        <w:rPr>
          <w:rFonts w:ascii="微软雅黑" w:eastAsia="微软雅黑" w:hAnsi="微软雅黑" w:cs="Times New Roman"/>
          <w:szCs w:val="24"/>
        </w:rPr>
      </w:pPr>
      <w:r w:rsidRPr="002D1EC4">
        <w:rPr>
          <w:rFonts w:ascii="微软雅黑" w:eastAsia="微软雅黑" w:hAnsi="微软雅黑" w:cs="Times New Roman" w:hint="eastAsia"/>
          <w:b/>
          <w:szCs w:val="24"/>
          <w:lang/>
        </w:rPr>
        <w:t>第九条</w:t>
      </w:r>
      <w:r w:rsidRPr="002D1EC4">
        <w:rPr>
          <w:rFonts w:ascii="微软雅黑" w:eastAsia="微软雅黑" w:hAnsi="微软雅黑" w:cs="Times New Roman" w:hint="eastAsia"/>
          <w:szCs w:val="24"/>
          <w:lang/>
        </w:rPr>
        <w:t xml:space="preserve">　</w:t>
      </w:r>
      <w:r w:rsidRPr="002D1EC4">
        <w:rPr>
          <w:rFonts w:ascii="微软雅黑" w:eastAsia="微软雅黑" w:hAnsi="微软雅黑" w:cs="Times New Roman" w:hint="eastAsia"/>
          <w:szCs w:val="24"/>
          <w:lang/>
        </w:rPr>
        <w:t>纳税人应当自纳税义务发生之日起</w:t>
      </w:r>
      <w:r w:rsidRPr="002D1EC4">
        <w:rPr>
          <w:rFonts w:ascii="微软雅黑" w:eastAsia="微软雅黑" w:hAnsi="微软雅黑" w:cs="Times New Roman" w:hint="eastAsia"/>
          <w:szCs w:val="24"/>
          <w:lang/>
        </w:rPr>
        <w:t>10</w:t>
      </w:r>
      <w:r w:rsidRPr="002D1EC4">
        <w:rPr>
          <w:rFonts w:ascii="微软雅黑" w:eastAsia="微软雅黑" w:hAnsi="微软雅黑" w:cs="Times New Roman" w:hint="eastAsia"/>
          <w:szCs w:val="24"/>
          <w:lang/>
        </w:rPr>
        <w:t>日内，向土地、房屋所在地的契税征收机关办理纳税申报，并在契税征收机关核定的期限内缴纳税款。</w:t>
      </w:r>
    </w:p>
    <w:p w:rsidR="00454836" w:rsidRPr="002D1EC4" w:rsidRDefault="00740F2B" w:rsidP="002D1EC4">
      <w:pPr>
        <w:pStyle w:val="a6"/>
        <w:spacing w:line="280" w:lineRule="exact"/>
        <w:ind w:firstLineChars="200" w:firstLine="480"/>
        <w:rPr>
          <w:rFonts w:ascii="微软雅黑" w:eastAsia="微软雅黑" w:hAnsi="微软雅黑" w:cs="Times New Roman"/>
          <w:szCs w:val="24"/>
        </w:rPr>
      </w:pPr>
      <w:r w:rsidRPr="002D1EC4">
        <w:rPr>
          <w:rFonts w:ascii="微软雅黑" w:eastAsia="微软雅黑" w:hAnsi="微软雅黑" w:cs="Times New Roman" w:hint="eastAsia"/>
          <w:b/>
          <w:szCs w:val="24"/>
          <w:lang/>
        </w:rPr>
        <w:t>第十条</w:t>
      </w:r>
      <w:r w:rsidRPr="002D1EC4">
        <w:rPr>
          <w:rFonts w:ascii="微软雅黑" w:eastAsia="微软雅黑" w:hAnsi="微软雅黑" w:cs="Times New Roman" w:hint="eastAsia"/>
          <w:szCs w:val="24"/>
          <w:lang/>
        </w:rPr>
        <w:t xml:space="preserve">　</w:t>
      </w:r>
      <w:r w:rsidRPr="002D1EC4">
        <w:rPr>
          <w:rFonts w:ascii="微软雅黑" w:eastAsia="微软雅黑" w:hAnsi="微软雅黑" w:cs="Times New Roman" w:hint="eastAsia"/>
          <w:szCs w:val="24"/>
          <w:lang/>
        </w:rPr>
        <w:t>纳税人办理纳税事宜后，契税征收机关应当向纳税人开具契税完税凭证。</w:t>
      </w:r>
    </w:p>
    <w:p w:rsidR="00454836" w:rsidRPr="002D1EC4" w:rsidRDefault="00740F2B" w:rsidP="002D1EC4">
      <w:pPr>
        <w:pStyle w:val="a6"/>
        <w:spacing w:line="280" w:lineRule="exact"/>
        <w:ind w:firstLineChars="200" w:firstLine="480"/>
        <w:rPr>
          <w:rFonts w:ascii="微软雅黑" w:eastAsia="微软雅黑" w:hAnsi="微软雅黑" w:cs="Times New Roman"/>
          <w:szCs w:val="24"/>
        </w:rPr>
      </w:pPr>
      <w:r w:rsidRPr="002D1EC4">
        <w:rPr>
          <w:rFonts w:ascii="微软雅黑" w:eastAsia="微软雅黑" w:hAnsi="微软雅黑" w:cs="Times New Roman" w:hint="eastAsia"/>
          <w:b/>
          <w:szCs w:val="24"/>
          <w:lang/>
        </w:rPr>
        <w:t>第十一条</w:t>
      </w:r>
      <w:r w:rsidRPr="002D1EC4">
        <w:rPr>
          <w:rFonts w:ascii="微软雅黑" w:eastAsia="微软雅黑" w:hAnsi="微软雅黑" w:cs="Times New Roman" w:hint="eastAsia"/>
          <w:szCs w:val="24"/>
          <w:lang/>
        </w:rPr>
        <w:t xml:space="preserve">　</w:t>
      </w:r>
      <w:r w:rsidRPr="002D1EC4">
        <w:rPr>
          <w:rFonts w:ascii="微软雅黑" w:eastAsia="微软雅黑" w:hAnsi="微软雅黑" w:cs="Times New Roman" w:hint="eastAsia"/>
          <w:szCs w:val="24"/>
          <w:lang/>
        </w:rPr>
        <w:t>纳税人应当持契税完税凭证和其他规定的文件材料，依法向土地管理部门、房产管理部门办理有关土地、房屋的权属变更登记手续。</w:t>
      </w:r>
    </w:p>
    <w:p w:rsidR="00454836" w:rsidRPr="002D1EC4" w:rsidRDefault="00740F2B" w:rsidP="002D1EC4">
      <w:pPr>
        <w:pStyle w:val="a6"/>
        <w:spacing w:line="280" w:lineRule="exact"/>
        <w:ind w:firstLineChars="200" w:firstLine="480"/>
        <w:rPr>
          <w:rFonts w:ascii="微软雅黑" w:eastAsia="微软雅黑" w:hAnsi="微软雅黑" w:cs="Times New Roman"/>
          <w:szCs w:val="24"/>
        </w:rPr>
      </w:pPr>
      <w:r w:rsidRPr="002D1EC4">
        <w:rPr>
          <w:rFonts w:ascii="微软雅黑" w:eastAsia="微软雅黑" w:hAnsi="微软雅黑" w:cs="Times New Roman" w:hint="eastAsia"/>
          <w:szCs w:val="24"/>
          <w:lang/>
        </w:rPr>
        <w:t>纳税人未出具契税完税凭证的，土地管理部门、房产管理部门不予办理有关土地、房屋的权属变更登记手续。</w:t>
      </w:r>
    </w:p>
    <w:p w:rsidR="00454836" w:rsidRPr="002D1EC4" w:rsidRDefault="00740F2B" w:rsidP="002D1EC4">
      <w:pPr>
        <w:pStyle w:val="a6"/>
        <w:spacing w:line="280" w:lineRule="exact"/>
        <w:ind w:firstLineChars="200" w:firstLine="480"/>
        <w:rPr>
          <w:rFonts w:ascii="微软雅黑" w:eastAsia="微软雅黑" w:hAnsi="微软雅黑" w:cs="Times New Roman"/>
          <w:szCs w:val="24"/>
        </w:rPr>
      </w:pPr>
      <w:r w:rsidRPr="002D1EC4">
        <w:rPr>
          <w:rFonts w:ascii="微软雅黑" w:eastAsia="微软雅黑" w:hAnsi="微软雅黑" w:cs="Times New Roman" w:hint="eastAsia"/>
          <w:b/>
          <w:szCs w:val="24"/>
          <w:lang/>
        </w:rPr>
        <w:t>第十二</w:t>
      </w:r>
      <w:r w:rsidRPr="002D1EC4">
        <w:rPr>
          <w:rFonts w:ascii="微软雅黑" w:eastAsia="微软雅黑" w:hAnsi="微软雅黑" w:cs="Times New Roman" w:hint="eastAsia"/>
          <w:b/>
          <w:szCs w:val="24"/>
          <w:lang/>
        </w:rPr>
        <w:t>条</w:t>
      </w:r>
      <w:r w:rsidRPr="002D1EC4">
        <w:rPr>
          <w:rFonts w:ascii="微软雅黑" w:eastAsia="微软雅黑" w:hAnsi="微软雅黑" w:cs="Times New Roman" w:hint="eastAsia"/>
          <w:szCs w:val="24"/>
          <w:lang/>
        </w:rPr>
        <w:t xml:space="preserve">　</w:t>
      </w:r>
      <w:r w:rsidRPr="002D1EC4">
        <w:rPr>
          <w:rFonts w:ascii="微软雅黑" w:eastAsia="微软雅黑" w:hAnsi="微软雅黑" w:cs="Times New Roman" w:hint="eastAsia"/>
          <w:szCs w:val="24"/>
          <w:lang/>
        </w:rPr>
        <w:t>契税征收机关为土地、房屋所在地的税务机关。</w:t>
      </w:r>
    </w:p>
    <w:p w:rsidR="00454836" w:rsidRPr="002D1EC4" w:rsidRDefault="00740F2B" w:rsidP="002D1EC4">
      <w:pPr>
        <w:pStyle w:val="a6"/>
        <w:spacing w:line="280" w:lineRule="exact"/>
        <w:ind w:firstLineChars="200" w:firstLine="480"/>
        <w:rPr>
          <w:rFonts w:ascii="微软雅黑" w:eastAsia="微软雅黑" w:hAnsi="微软雅黑" w:cs="Times New Roman"/>
          <w:szCs w:val="24"/>
        </w:rPr>
      </w:pPr>
      <w:r w:rsidRPr="002D1EC4">
        <w:rPr>
          <w:rFonts w:ascii="微软雅黑" w:eastAsia="微软雅黑" w:hAnsi="微软雅黑" w:cs="Times New Roman" w:hint="eastAsia"/>
          <w:szCs w:val="24"/>
          <w:lang/>
        </w:rPr>
        <w:t>土地管理部门、房产管理部门应当向契税征收机关提供有关资料，并协助契税征收机关依法征收契税。</w:t>
      </w:r>
    </w:p>
    <w:p w:rsidR="00454836" w:rsidRPr="002D1EC4" w:rsidRDefault="00740F2B" w:rsidP="002D1EC4">
      <w:pPr>
        <w:pStyle w:val="a6"/>
        <w:spacing w:line="280" w:lineRule="exact"/>
        <w:ind w:firstLineChars="200" w:firstLine="480"/>
        <w:rPr>
          <w:rFonts w:ascii="微软雅黑" w:eastAsia="微软雅黑" w:hAnsi="微软雅黑" w:cs="Times New Roman"/>
          <w:szCs w:val="24"/>
        </w:rPr>
      </w:pPr>
      <w:r w:rsidRPr="002D1EC4">
        <w:rPr>
          <w:rFonts w:ascii="微软雅黑" w:eastAsia="微软雅黑" w:hAnsi="微软雅黑" w:cs="Times New Roman" w:hint="eastAsia"/>
          <w:b/>
          <w:szCs w:val="24"/>
          <w:lang/>
        </w:rPr>
        <w:t>第十三条</w:t>
      </w:r>
      <w:r w:rsidRPr="002D1EC4">
        <w:rPr>
          <w:rFonts w:ascii="微软雅黑" w:eastAsia="微软雅黑" w:hAnsi="微软雅黑" w:cs="Times New Roman" w:hint="eastAsia"/>
          <w:szCs w:val="24"/>
          <w:lang/>
        </w:rPr>
        <w:t xml:space="preserve">　</w:t>
      </w:r>
      <w:r w:rsidRPr="002D1EC4">
        <w:rPr>
          <w:rFonts w:ascii="微软雅黑" w:eastAsia="微软雅黑" w:hAnsi="微软雅黑" w:cs="Times New Roman" w:hint="eastAsia"/>
          <w:szCs w:val="24"/>
          <w:lang/>
        </w:rPr>
        <w:t>契税的征收管理，依照本条例和有关法律、行政法规的规定执行。</w:t>
      </w:r>
    </w:p>
    <w:p w:rsidR="00454836" w:rsidRPr="002D1EC4" w:rsidRDefault="00740F2B" w:rsidP="002D1EC4">
      <w:pPr>
        <w:pStyle w:val="a6"/>
        <w:spacing w:line="280" w:lineRule="exact"/>
        <w:ind w:firstLineChars="200" w:firstLine="480"/>
        <w:rPr>
          <w:rFonts w:ascii="微软雅黑" w:eastAsia="微软雅黑" w:hAnsi="微软雅黑" w:cs="Times New Roman"/>
          <w:szCs w:val="24"/>
        </w:rPr>
      </w:pPr>
      <w:r w:rsidRPr="002D1EC4">
        <w:rPr>
          <w:rFonts w:ascii="微软雅黑" w:eastAsia="微软雅黑" w:hAnsi="微软雅黑" w:cs="Times New Roman" w:hint="eastAsia"/>
          <w:b/>
          <w:szCs w:val="24"/>
          <w:lang/>
        </w:rPr>
        <w:t>第十四条</w:t>
      </w:r>
      <w:r w:rsidRPr="002D1EC4">
        <w:rPr>
          <w:rFonts w:ascii="微软雅黑" w:eastAsia="微软雅黑" w:hAnsi="微软雅黑" w:cs="Times New Roman" w:hint="eastAsia"/>
          <w:szCs w:val="24"/>
          <w:lang/>
        </w:rPr>
        <w:t xml:space="preserve">　</w:t>
      </w:r>
      <w:r w:rsidRPr="002D1EC4">
        <w:rPr>
          <w:rFonts w:ascii="微软雅黑" w:eastAsia="微软雅黑" w:hAnsi="微软雅黑" w:cs="Times New Roman" w:hint="eastAsia"/>
          <w:szCs w:val="24"/>
          <w:lang/>
        </w:rPr>
        <w:t>财政部根据本条例制定细则。</w:t>
      </w:r>
    </w:p>
    <w:p w:rsidR="00454836" w:rsidRPr="002D1EC4" w:rsidRDefault="00740F2B" w:rsidP="002D1EC4">
      <w:pPr>
        <w:pStyle w:val="a6"/>
        <w:spacing w:line="280" w:lineRule="exact"/>
        <w:ind w:firstLineChars="200" w:firstLine="480"/>
        <w:rPr>
          <w:rFonts w:ascii="微软雅黑" w:eastAsia="微软雅黑" w:hAnsi="微软雅黑"/>
          <w:szCs w:val="24"/>
        </w:rPr>
      </w:pPr>
      <w:r w:rsidRPr="002D1EC4">
        <w:rPr>
          <w:rFonts w:ascii="微软雅黑" w:eastAsia="微软雅黑" w:hAnsi="微软雅黑" w:cs="Times New Roman" w:hint="eastAsia"/>
          <w:b/>
          <w:szCs w:val="24"/>
          <w:lang/>
        </w:rPr>
        <w:t>第十五条</w:t>
      </w:r>
      <w:r w:rsidRPr="002D1EC4">
        <w:rPr>
          <w:rFonts w:ascii="微软雅黑" w:eastAsia="微软雅黑" w:hAnsi="微软雅黑" w:cs="Times New Roman" w:hint="eastAsia"/>
          <w:szCs w:val="24"/>
          <w:lang/>
        </w:rPr>
        <w:t xml:space="preserve">　</w:t>
      </w:r>
      <w:r w:rsidRPr="002D1EC4">
        <w:rPr>
          <w:rFonts w:ascii="微软雅黑" w:eastAsia="微软雅黑" w:hAnsi="微软雅黑" w:cs="Times New Roman" w:hint="eastAsia"/>
          <w:szCs w:val="24"/>
          <w:lang/>
        </w:rPr>
        <w:t>本条例自</w:t>
      </w:r>
      <w:r w:rsidRPr="002D1EC4">
        <w:rPr>
          <w:rFonts w:ascii="微软雅黑" w:eastAsia="微软雅黑" w:hAnsi="微软雅黑" w:cs="Times New Roman" w:hint="eastAsia"/>
          <w:szCs w:val="24"/>
          <w:lang/>
        </w:rPr>
        <w:t>1997</w:t>
      </w:r>
      <w:r w:rsidRPr="002D1EC4">
        <w:rPr>
          <w:rFonts w:ascii="微软雅黑" w:eastAsia="微软雅黑" w:hAnsi="微软雅黑" w:cs="Times New Roman" w:hint="eastAsia"/>
          <w:szCs w:val="24"/>
          <w:lang/>
        </w:rPr>
        <w:t>年</w:t>
      </w:r>
      <w:r w:rsidRPr="002D1EC4">
        <w:rPr>
          <w:rFonts w:ascii="微软雅黑" w:eastAsia="微软雅黑" w:hAnsi="微软雅黑" w:cs="Times New Roman" w:hint="eastAsia"/>
          <w:szCs w:val="24"/>
          <w:lang/>
        </w:rPr>
        <w:t>10</w:t>
      </w:r>
      <w:r w:rsidRPr="002D1EC4">
        <w:rPr>
          <w:rFonts w:ascii="微软雅黑" w:eastAsia="微软雅黑" w:hAnsi="微软雅黑" w:cs="Times New Roman" w:hint="eastAsia"/>
          <w:szCs w:val="24"/>
          <w:lang/>
        </w:rPr>
        <w:t>月</w:t>
      </w:r>
      <w:r w:rsidRPr="002D1EC4">
        <w:rPr>
          <w:rFonts w:ascii="微软雅黑" w:eastAsia="微软雅黑" w:hAnsi="微软雅黑" w:cs="Times New Roman" w:hint="eastAsia"/>
          <w:szCs w:val="24"/>
          <w:lang/>
        </w:rPr>
        <w:t>1</w:t>
      </w:r>
      <w:r w:rsidRPr="002D1EC4">
        <w:rPr>
          <w:rFonts w:ascii="微软雅黑" w:eastAsia="微软雅黑" w:hAnsi="微软雅黑" w:cs="Times New Roman" w:hint="eastAsia"/>
          <w:szCs w:val="24"/>
          <w:lang/>
        </w:rPr>
        <w:t>日起施行。</w:t>
      </w:r>
      <w:r w:rsidRPr="002D1EC4">
        <w:rPr>
          <w:rFonts w:ascii="微软雅黑" w:eastAsia="微软雅黑" w:hAnsi="微软雅黑" w:cs="Times New Roman" w:hint="eastAsia"/>
          <w:szCs w:val="24"/>
          <w:lang/>
        </w:rPr>
        <w:t>1950</w:t>
      </w:r>
      <w:r w:rsidRPr="002D1EC4">
        <w:rPr>
          <w:rFonts w:ascii="微软雅黑" w:eastAsia="微软雅黑" w:hAnsi="微软雅黑" w:cs="Times New Roman" w:hint="eastAsia"/>
          <w:szCs w:val="24"/>
          <w:lang/>
        </w:rPr>
        <w:t>年</w:t>
      </w:r>
      <w:r w:rsidRPr="002D1EC4">
        <w:rPr>
          <w:rFonts w:ascii="微软雅黑" w:eastAsia="微软雅黑" w:hAnsi="微软雅黑" w:cs="Times New Roman" w:hint="eastAsia"/>
          <w:szCs w:val="24"/>
          <w:lang/>
        </w:rPr>
        <w:t>4</w:t>
      </w:r>
      <w:r w:rsidRPr="002D1EC4">
        <w:rPr>
          <w:rFonts w:ascii="微软雅黑" w:eastAsia="微软雅黑" w:hAnsi="微软雅黑" w:cs="Times New Roman" w:hint="eastAsia"/>
          <w:szCs w:val="24"/>
          <w:lang/>
        </w:rPr>
        <w:t>月</w:t>
      </w:r>
      <w:r w:rsidRPr="002D1EC4">
        <w:rPr>
          <w:rFonts w:ascii="微软雅黑" w:eastAsia="微软雅黑" w:hAnsi="微软雅黑" w:cs="Times New Roman" w:hint="eastAsia"/>
          <w:szCs w:val="24"/>
          <w:lang/>
        </w:rPr>
        <w:t>3</w:t>
      </w:r>
      <w:r w:rsidRPr="002D1EC4">
        <w:rPr>
          <w:rFonts w:ascii="微软雅黑" w:eastAsia="微软雅黑" w:hAnsi="微软雅黑" w:cs="Times New Roman" w:hint="eastAsia"/>
          <w:szCs w:val="24"/>
          <w:lang/>
        </w:rPr>
        <w:t>日中央人民政府政务院发布的《契税暂行条例》同时废止。</w:t>
      </w:r>
    </w:p>
    <w:sectPr w:rsidR="00454836" w:rsidRPr="002D1EC4" w:rsidSect="002D1EC4">
      <w:footerReference w:type="even" r:id="rId7"/>
      <w:footerReference w:type="default" r:id="rId8"/>
      <w:pgSz w:w="11906" w:h="16838"/>
      <w:pgMar w:top="720" w:right="720" w:bottom="720" w:left="720" w:header="283" w:footer="28"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F2B" w:rsidRDefault="00740F2B" w:rsidP="00454836">
      <w:r>
        <w:separator/>
      </w:r>
    </w:p>
  </w:endnote>
  <w:endnote w:type="continuationSeparator" w:id="0">
    <w:p w:rsidR="00740F2B" w:rsidRDefault="00740F2B" w:rsidP="004548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836" w:rsidRDefault="00454836">
    <w:pPr>
      <w:pStyle w:val="a4"/>
    </w:pPr>
    <w:r>
      <w:pict>
        <v:shapetype id="_x0000_t202" coordsize="21600,21600" o:spt="202" path="m,l,21600r21600,l21600,xe">
          <v:stroke joinstyle="miter"/>
          <v:path gradientshapeok="t" o:connecttype="rect"/>
        </v:shapetype>
        <v:shape id="_x0000_s1026" type="#_x0000_t202" style="position:absolute;margin-left:502.85pt;margin-top:-20.25pt;width:18.9pt;height:14.65pt;z-index:251658240;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454836" w:rsidRDefault="00454836">
                <w:pPr>
                  <w:pStyle w:val="a4"/>
                  <w:rPr>
                    <w:sz w:val="24"/>
                    <w:szCs w:val="24"/>
                  </w:rPr>
                </w:pPr>
                <w:r>
                  <w:rPr>
                    <w:rFonts w:hint="eastAsia"/>
                    <w:sz w:val="24"/>
                    <w:szCs w:val="24"/>
                  </w:rPr>
                  <w:fldChar w:fldCharType="begin"/>
                </w:r>
                <w:r w:rsidR="00740F2B">
                  <w:rPr>
                    <w:rFonts w:hint="eastAsia"/>
                    <w:sz w:val="24"/>
                    <w:szCs w:val="24"/>
                  </w:rPr>
                  <w:instrText xml:space="preserve"> PAGE  \* MERGEFORMAT </w:instrText>
                </w:r>
                <w:r>
                  <w:rPr>
                    <w:rFonts w:hint="eastAsia"/>
                    <w:sz w:val="24"/>
                    <w:szCs w:val="24"/>
                  </w:rPr>
                  <w:fldChar w:fldCharType="separate"/>
                </w:r>
                <w:r w:rsidR="00BC5A39">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F2B" w:rsidRDefault="00740F2B" w:rsidP="00454836">
      <w:r>
        <w:separator/>
      </w:r>
    </w:p>
  </w:footnote>
  <w:footnote w:type="continuationSeparator" w:id="0">
    <w:p w:rsidR="00740F2B" w:rsidRDefault="00740F2B" w:rsidP="004548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AB6D9E"/>
    <w:rsid w:val="001A7124"/>
    <w:rsid w:val="002D1EC4"/>
    <w:rsid w:val="002E253F"/>
    <w:rsid w:val="00454836"/>
    <w:rsid w:val="004E375F"/>
    <w:rsid w:val="00740F2B"/>
    <w:rsid w:val="008275FB"/>
    <w:rsid w:val="00B46D10"/>
    <w:rsid w:val="00BC5A39"/>
    <w:rsid w:val="00D72641"/>
    <w:rsid w:val="142437C5"/>
    <w:rsid w:val="14273EF9"/>
    <w:rsid w:val="43E1508C"/>
    <w:rsid w:val="44AB6D9E"/>
    <w:rsid w:val="55BD20B3"/>
    <w:rsid w:val="5CF531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483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454836"/>
    <w:rPr>
      <w:rFonts w:ascii="宋体" w:eastAsia="宋体" w:hAnsi="Courier New" w:cs="Courier New"/>
      <w:szCs w:val="21"/>
    </w:rPr>
  </w:style>
  <w:style w:type="paragraph" w:styleId="a4">
    <w:name w:val="footer"/>
    <w:basedOn w:val="a"/>
    <w:qFormat/>
    <w:rsid w:val="00454836"/>
    <w:pPr>
      <w:tabs>
        <w:tab w:val="center" w:pos="4153"/>
        <w:tab w:val="right" w:pos="8306"/>
      </w:tabs>
      <w:snapToGrid w:val="0"/>
      <w:jc w:val="left"/>
    </w:pPr>
    <w:rPr>
      <w:sz w:val="18"/>
    </w:rPr>
  </w:style>
  <w:style w:type="paragraph" w:styleId="a5">
    <w:name w:val="header"/>
    <w:basedOn w:val="a"/>
    <w:rsid w:val="0045483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rsid w:val="00454836"/>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204</Words>
  <Characters>1165</Characters>
  <Application>Microsoft Office Word</Application>
  <DocSecurity>0</DocSecurity>
  <Lines>9</Lines>
  <Paragraphs>2</Paragraphs>
  <ScaleCrop>false</ScaleCrop>
  <Company>Microsoft</Company>
  <LinksUpToDate>false</LinksUpToDate>
  <CharactersWithSpaces>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6</cp:revision>
  <cp:lastPrinted>2019-05-25T01:11:00Z</cp:lastPrinted>
  <dcterms:created xsi:type="dcterms:W3CDTF">2019-05-22T14:08:00Z</dcterms:created>
  <dcterms:modified xsi:type="dcterms:W3CDTF">2025-07-28T04:19:00Z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